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DB" w:rsidRPr="009E5E0E" w:rsidRDefault="009E5E0E" w:rsidP="009E5E0E">
      <w:pPr>
        <w:spacing w:after="0" w:line="240" w:lineRule="auto"/>
        <w:jc w:val="center"/>
        <w:rPr>
          <w:sz w:val="28"/>
          <w:szCs w:val="28"/>
        </w:rPr>
      </w:pPr>
      <w:r w:rsidRPr="009E5E0E">
        <w:rPr>
          <w:sz w:val="28"/>
          <w:szCs w:val="28"/>
        </w:rPr>
        <w:t>ПРОТОКОЛ</w:t>
      </w:r>
    </w:p>
    <w:p w:rsidR="009E5E0E" w:rsidRPr="009E5E0E" w:rsidRDefault="009E5E0E" w:rsidP="009E5E0E">
      <w:pPr>
        <w:spacing w:after="0" w:line="240" w:lineRule="auto"/>
        <w:jc w:val="center"/>
        <w:rPr>
          <w:sz w:val="28"/>
          <w:szCs w:val="28"/>
        </w:rPr>
      </w:pPr>
      <w:r w:rsidRPr="009E5E0E">
        <w:rPr>
          <w:sz w:val="28"/>
          <w:szCs w:val="28"/>
        </w:rPr>
        <w:t>Рассмотрения и оценки котировочных заявок</w:t>
      </w:r>
    </w:p>
    <w:p w:rsidR="009E5E0E" w:rsidRPr="009E5E0E" w:rsidRDefault="009E5E0E" w:rsidP="009E5E0E">
      <w:pPr>
        <w:spacing w:after="0" w:line="240" w:lineRule="auto"/>
        <w:jc w:val="center"/>
        <w:rPr>
          <w:sz w:val="28"/>
          <w:szCs w:val="28"/>
        </w:rPr>
      </w:pPr>
      <w:r w:rsidRPr="009E5E0E">
        <w:rPr>
          <w:sz w:val="28"/>
          <w:szCs w:val="28"/>
        </w:rPr>
        <w:t>На поставку с доставкой изделий из полиэтилена для МБУЗ «ГДБ №4» г. Красноярска у субъектов малого предпринимательства.</w:t>
      </w:r>
    </w:p>
    <w:p w:rsidR="009E5E0E" w:rsidRDefault="009E5E0E" w:rsidP="009E5E0E">
      <w:pPr>
        <w:spacing w:after="0" w:line="240" w:lineRule="auto"/>
        <w:rPr>
          <w:sz w:val="28"/>
          <w:szCs w:val="28"/>
        </w:rPr>
      </w:pPr>
    </w:p>
    <w:p w:rsidR="009E5E0E" w:rsidRDefault="009E5E0E" w:rsidP="009E5E0E">
      <w:pPr>
        <w:spacing w:after="0" w:line="240" w:lineRule="auto"/>
        <w:rPr>
          <w:sz w:val="28"/>
          <w:szCs w:val="28"/>
        </w:rPr>
      </w:pPr>
      <w:r w:rsidRPr="009E5E0E">
        <w:rPr>
          <w:sz w:val="28"/>
          <w:szCs w:val="28"/>
        </w:rPr>
        <w:t>660113, г. Красноярск, ул. Юшкова, 22-а.</w:t>
      </w:r>
    </w:p>
    <w:p w:rsidR="009E5E0E" w:rsidRPr="009E5E0E" w:rsidRDefault="009E5E0E" w:rsidP="009E5E0E">
      <w:pPr>
        <w:spacing w:after="0" w:line="240" w:lineRule="auto"/>
        <w:rPr>
          <w:sz w:val="18"/>
          <w:szCs w:val="18"/>
        </w:rPr>
      </w:pPr>
      <w:r w:rsidRPr="009E5E0E">
        <w:rPr>
          <w:sz w:val="18"/>
          <w:szCs w:val="18"/>
        </w:rPr>
        <w:t>(место проведения процедуры рассмотрения и оценки)</w:t>
      </w:r>
    </w:p>
    <w:p w:rsidR="00113774" w:rsidRDefault="00113774" w:rsidP="00113774">
      <w:pPr>
        <w:spacing w:after="0" w:line="240" w:lineRule="auto"/>
        <w:ind w:firstLine="851"/>
        <w:rPr>
          <w:sz w:val="28"/>
          <w:szCs w:val="28"/>
        </w:rPr>
      </w:pPr>
    </w:p>
    <w:p w:rsidR="009E5E0E" w:rsidRDefault="009E5E0E" w:rsidP="00113774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Наименование предмета запроса котировок: поставка</w:t>
      </w:r>
      <w:r w:rsidRPr="009E5E0E">
        <w:rPr>
          <w:sz w:val="28"/>
          <w:szCs w:val="28"/>
        </w:rPr>
        <w:t xml:space="preserve"> с доставкой изделий из полиэтилена для МБУЗ «ГДБ №4» г. Красноярска у субъектов малого предпринимательства</w:t>
      </w:r>
      <w:r>
        <w:rPr>
          <w:sz w:val="28"/>
          <w:szCs w:val="28"/>
        </w:rPr>
        <w:t>.</w:t>
      </w:r>
    </w:p>
    <w:p w:rsidR="009E5E0E" w:rsidRDefault="009E5E0E" w:rsidP="00113774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 заседании котировочной комиссии МБУЗ «ГДБ № 4» по размещению заказов на поставку товаров, выполнение работ</w:t>
      </w:r>
      <w:r w:rsidR="00113774">
        <w:rPr>
          <w:sz w:val="28"/>
          <w:szCs w:val="28"/>
        </w:rPr>
        <w:t>, оказание услуг (далее – котировочная комиссия) по рассмотрению и оценке котировочных заявок присутствовали:</w:t>
      </w:r>
    </w:p>
    <w:p w:rsidR="00113774" w:rsidRDefault="00113774" w:rsidP="00113774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774" w:rsidRDefault="00113774" w:rsidP="00113774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котировочной комиссии:                                                           </w:t>
      </w:r>
      <w:proofErr w:type="spellStart"/>
      <w:r>
        <w:rPr>
          <w:sz w:val="28"/>
          <w:szCs w:val="28"/>
        </w:rPr>
        <w:t>Кальницкая</w:t>
      </w:r>
      <w:proofErr w:type="spellEnd"/>
      <w:r>
        <w:rPr>
          <w:sz w:val="28"/>
          <w:szCs w:val="28"/>
        </w:rPr>
        <w:t xml:space="preserve"> Марина Маратовна;</w:t>
      </w:r>
    </w:p>
    <w:p w:rsidR="00113774" w:rsidRDefault="00113774" w:rsidP="00113774">
      <w:pPr>
        <w:spacing w:after="0" w:line="240" w:lineRule="auto"/>
        <w:ind w:firstLine="851"/>
        <w:rPr>
          <w:sz w:val="28"/>
          <w:szCs w:val="28"/>
        </w:rPr>
      </w:pPr>
    </w:p>
    <w:p w:rsidR="00113774" w:rsidRDefault="00113774" w:rsidP="00113774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Члены котировочной комиссии:                                                                          </w:t>
      </w:r>
      <w:proofErr w:type="spellStart"/>
      <w:r>
        <w:rPr>
          <w:sz w:val="28"/>
          <w:szCs w:val="28"/>
        </w:rPr>
        <w:t>Бирюлин</w:t>
      </w:r>
      <w:proofErr w:type="spellEnd"/>
      <w:r>
        <w:rPr>
          <w:sz w:val="28"/>
          <w:szCs w:val="28"/>
        </w:rPr>
        <w:t xml:space="preserve"> Андрей Юрьевич;</w:t>
      </w:r>
    </w:p>
    <w:p w:rsidR="00113774" w:rsidRDefault="00113774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Благирев</w:t>
      </w:r>
      <w:proofErr w:type="spellEnd"/>
      <w:r>
        <w:rPr>
          <w:sz w:val="28"/>
          <w:szCs w:val="28"/>
        </w:rPr>
        <w:t xml:space="preserve"> Иван Сергеевич;</w:t>
      </w:r>
    </w:p>
    <w:p w:rsidR="00113774" w:rsidRDefault="00113774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Домрачева</w:t>
      </w:r>
      <w:proofErr w:type="spellEnd"/>
      <w:r>
        <w:rPr>
          <w:sz w:val="28"/>
          <w:szCs w:val="28"/>
        </w:rPr>
        <w:t xml:space="preserve"> Светлана Владиславовна;</w:t>
      </w:r>
    </w:p>
    <w:p w:rsidR="00113774" w:rsidRDefault="00113774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Хендогина</w:t>
      </w:r>
      <w:proofErr w:type="spellEnd"/>
      <w:r>
        <w:rPr>
          <w:sz w:val="28"/>
          <w:szCs w:val="28"/>
        </w:rPr>
        <w:t xml:space="preserve"> Маргарита Аркадьевна.</w:t>
      </w:r>
    </w:p>
    <w:p w:rsidR="00113774" w:rsidRDefault="00113774" w:rsidP="009E5E0E">
      <w:pPr>
        <w:spacing w:after="0" w:line="240" w:lineRule="auto"/>
        <w:rPr>
          <w:sz w:val="28"/>
          <w:szCs w:val="28"/>
        </w:rPr>
      </w:pPr>
    </w:p>
    <w:p w:rsidR="00113774" w:rsidRDefault="00113774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Заказчиком является муниципальное бюджетное учреждение здравоохранения «Городская детская больница №4», почтовый адрес: 660113, г. Красноярск, ул. Юшкова, 22-а тел. (391) 247-40-05.</w:t>
      </w:r>
    </w:p>
    <w:p w:rsidR="00113774" w:rsidRDefault="00113774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Процедура рассмотрения и оценки котировочных заявок проводилась котировочной комиссией </w:t>
      </w:r>
      <w:r w:rsidR="00B05E4D">
        <w:rPr>
          <w:sz w:val="28"/>
          <w:szCs w:val="28"/>
        </w:rPr>
        <w:t xml:space="preserve">01 ноября 2013 года по адресу: 660113, г. Красноярск, ул. Юшкова, 22-а, </w:t>
      </w:r>
      <w:proofErr w:type="spellStart"/>
      <w:r w:rsidR="00AD3A31">
        <w:rPr>
          <w:sz w:val="28"/>
          <w:szCs w:val="28"/>
        </w:rPr>
        <w:t>к</w:t>
      </w:r>
      <w:r w:rsidR="00B05E4D">
        <w:rPr>
          <w:sz w:val="28"/>
          <w:szCs w:val="28"/>
        </w:rPr>
        <w:t>аб</w:t>
      </w:r>
      <w:proofErr w:type="spellEnd"/>
      <w:r w:rsidR="00B05E4D">
        <w:rPr>
          <w:sz w:val="28"/>
          <w:szCs w:val="28"/>
        </w:rPr>
        <w:t>. 83.</w:t>
      </w:r>
    </w:p>
    <w:p w:rsidR="00B05E4D" w:rsidRDefault="00B05E4D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Извещение о проведении запроса котировок было размещено на официальном сайте в сети интернет от 21 октября 2013 года.</w:t>
      </w:r>
    </w:p>
    <w:p w:rsidR="00B05E4D" w:rsidRDefault="00B05E4D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Существенным условия договора, который будет заключен с  победителем в проведении запроса котировок, являются следующие:</w:t>
      </w:r>
    </w:p>
    <w:p w:rsidR="00B05E4D" w:rsidRDefault="00B05E4D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участникам размещения заказа: Участниками размещения заказа не могут быть лица, занесенные в реестр недобросовестных поставщиков. Участниками размещения заказа могут являться только субъекты малого предпринимательства, </w:t>
      </w:r>
      <w:r>
        <w:rPr>
          <w:sz w:val="28"/>
          <w:szCs w:val="28"/>
        </w:rPr>
        <w:lastRenderedPageBreak/>
        <w:t>которые соответствуют требованиям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установленным статьей 4 ФЗ от 24.07.2007 г. № 209-ФЗ «О развитии малого и среднего предпринимательства в Российской Федерации».</w:t>
      </w:r>
    </w:p>
    <w:p w:rsidR="00B05E4D" w:rsidRDefault="00B05E4D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Участники размещения заказов имеют право выступать в отношениях, связанных с размещением заказов на поставки товаров</w:t>
      </w:r>
      <w:r w:rsidR="009516E2">
        <w:rPr>
          <w:sz w:val="28"/>
          <w:szCs w:val="28"/>
        </w:rPr>
        <w:t>, выполнение работ и оказания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:rsidR="009516E2" w:rsidRDefault="009516E2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Наименование, характеристики и количество поставляемых товаров:</w:t>
      </w:r>
    </w:p>
    <w:p w:rsidR="00AD3A31" w:rsidRPr="00AD3A31" w:rsidRDefault="00AD3A31" w:rsidP="00AD3A31">
      <w:pPr>
        <w:numPr>
          <w:ilvl w:val="0"/>
          <w:numId w:val="1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Бахилы - 120 000 пар,</w:t>
      </w:r>
    </w:p>
    <w:p w:rsidR="00AD3A31" w:rsidRPr="00AD3A31" w:rsidRDefault="00AD3A31" w:rsidP="00AD3A31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Характеристика товара: одноразовые, из полиэтилена, толщина пленки не менее 20мкм.</w:t>
      </w:r>
    </w:p>
    <w:p w:rsidR="00AD3A31" w:rsidRPr="00AD3A31" w:rsidRDefault="00AD3A31" w:rsidP="00AD3A31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2. Пакет полиэтиленовый – 25 000 штук,</w:t>
      </w:r>
    </w:p>
    <w:p w:rsidR="00AD3A31" w:rsidRPr="00AD3A31" w:rsidRDefault="00AD3A31" w:rsidP="00AD3A31">
      <w:pPr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Характеристика товара: пакет для сбора и хранения отходов класса «А», размер 50х60 см.</w:t>
      </w:r>
    </w:p>
    <w:p w:rsidR="00AD3A31" w:rsidRPr="00AD3A31" w:rsidRDefault="00AD3A31" w:rsidP="00AD3A31">
      <w:pPr>
        <w:tabs>
          <w:tab w:val="num" w:pos="360"/>
          <w:tab w:val="left" w:pos="7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3. Пакет полиэтиленовый – 12 000 штук,</w:t>
      </w:r>
    </w:p>
    <w:p w:rsidR="00AD3A31" w:rsidRPr="00AD3A31" w:rsidRDefault="00AD3A31" w:rsidP="00AD3A31">
      <w:pPr>
        <w:tabs>
          <w:tab w:val="num" w:pos="360"/>
          <w:tab w:val="left" w:pos="7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Характеристика товара: пакет для сбора и хранения отходов класса «Б», размер 50х60 см.</w:t>
      </w:r>
    </w:p>
    <w:p w:rsidR="00AD3A31" w:rsidRPr="00AD3A31" w:rsidRDefault="00AD3A31" w:rsidP="00AD3A31">
      <w:pPr>
        <w:tabs>
          <w:tab w:val="num" w:pos="360"/>
          <w:tab w:val="left" w:pos="7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4. Пакет полиэтиленовый – 15 000 штук,</w:t>
      </w:r>
    </w:p>
    <w:p w:rsidR="00AD3A31" w:rsidRPr="00AD3A31" w:rsidRDefault="00AD3A31" w:rsidP="00AD3A31">
      <w:pPr>
        <w:tabs>
          <w:tab w:val="num" w:pos="360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AD3A31">
        <w:rPr>
          <w:sz w:val="28"/>
          <w:szCs w:val="28"/>
        </w:rPr>
        <w:t xml:space="preserve">         Характеристика товара: пакет для сбора и хранения отходов класса «А», размер 60х100 см.</w:t>
      </w:r>
    </w:p>
    <w:p w:rsidR="00AD3A31" w:rsidRPr="00AD3A31" w:rsidRDefault="00AD3A31" w:rsidP="00AD3A31">
      <w:pPr>
        <w:tabs>
          <w:tab w:val="num" w:pos="36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5. Пакет полиэтиленовый – 11 000 штук,</w:t>
      </w:r>
    </w:p>
    <w:p w:rsidR="00AD3A31" w:rsidRPr="00AD3A31" w:rsidRDefault="00AD3A31" w:rsidP="00AD3A31">
      <w:pPr>
        <w:tabs>
          <w:tab w:val="num" w:pos="36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Характеристика товара: пакет для сбора и хранения отходов класса «Б», размер 60х100 см.</w:t>
      </w:r>
    </w:p>
    <w:p w:rsidR="00AD3A31" w:rsidRPr="00AD3A31" w:rsidRDefault="00AD3A31" w:rsidP="00AD3A31">
      <w:pPr>
        <w:spacing w:after="0" w:line="240" w:lineRule="auto"/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При заполнении заявки требуется указывать все характеристики товара, включая конкретные значения характеристик товара: по позиции 1 (толщина пленки).</w:t>
      </w:r>
    </w:p>
    <w:p w:rsidR="00AD3A31" w:rsidRPr="00AD3A31" w:rsidRDefault="00AD3A31" w:rsidP="00AD3A31">
      <w:pPr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 xml:space="preserve">В случае отсутствия характеристик такие заявки будут рассматриваться как несоответствующие </w:t>
      </w:r>
      <w:proofErr w:type="gramStart"/>
      <w:r w:rsidRPr="00AD3A31">
        <w:rPr>
          <w:sz w:val="28"/>
          <w:szCs w:val="28"/>
        </w:rPr>
        <w:t>требованиям</w:t>
      </w:r>
      <w:proofErr w:type="gramEnd"/>
      <w:r w:rsidRPr="00AD3A31">
        <w:rPr>
          <w:sz w:val="28"/>
          <w:szCs w:val="28"/>
        </w:rPr>
        <w:t xml:space="preserve"> установленным в извещении о проведении запроса котировок.</w:t>
      </w:r>
    </w:p>
    <w:p w:rsidR="009516E2" w:rsidRPr="00AD3A31" w:rsidRDefault="00E87A31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Срок поставки товара (</w:t>
      </w:r>
      <w:r w:rsidR="009516E2" w:rsidRPr="00AD3A31">
        <w:rPr>
          <w:sz w:val="28"/>
          <w:szCs w:val="28"/>
        </w:rPr>
        <w:t>с учетом доставки):</w:t>
      </w:r>
      <w:r w:rsidR="00AD3A31" w:rsidRPr="00AD3A31">
        <w:t xml:space="preserve"> </w:t>
      </w:r>
      <w:r w:rsidR="00AD3A31" w:rsidRPr="00AD3A31">
        <w:rPr>
          <w:sz w:val="28"/>
          <w:szCs w:val="28"/>
        </w:rPr>
        <w:t>с момента заключения договора до 25.11.2014 года, по утвержденному графику.</w:t>
      </w:r>
    </w:p>
    <w:p w:rsidR="00AD3A31" w:rsidRPr="00AD3A31" w:rsidRDefault="009516E2" w:rsidP="00AD3A31">
      <w:pPr>
        <w:jc w:val="both"/>
        <w:rPr>
          <w:sz w:val="28"/>
          <w:szCs w:val="28"/>
        </w:rPr>
      </w:pPr>
      <w:r w:rsidRPr="00AD3A31">
        <w:rPr>
          <w:sz w:val="28"/>
          <w:szCs w:val="28"/>
        </w:rPr>
        <w:t>Место доставки поставляемого товара:</w:t>
      </w:r>
      <w:r w:rsidR="00AD3A31">
        <w:rPr>
          <w:b/>
          <w:sz w:val="28"/>
          <w:szCs w:val="28"/>
        </w:rPr>
        <w:t xml:space="preserve"> </w:t>
      </w:r>
      <w:r w:rsidR="00AD3A31" w:rsidRPr="00AD3A31">
        <w:rPr>
          <w:sz w:val="28"/>
          <w:szCs w:val="28"/>
        </w:rPr>
        <w:t>660113, г. Красноярск, ул. Юшкова, д. 22А, МБУЗ «ГДБ №4».</w:t>
      </w:r>
    </w:p>
    <w:p w:rsidR="00AD3A31" w:rsidRPr="00AD3A31" w:rsidRDefault="00AD3A31" w:rsidP="00AD3A31">
      <w:pPr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Цена договора должна быть указана с учетом стоимости поставляемого товара, расходов Поставщика по доставке до места нахождения Заказчика, уплате налогов, сборов и других обязательных платежей.</w:t>
      </w:r>
    </w:p>
    <w:p w:rsidR="00AD3A31" w:rsidRPr="00AD3A31" w:rsidRDefault="009516E2" w:rsidP="00AD3A31">
      <w:pPr>
        <w:ind w:firstLine="567"/>
        <w:jc w:val="both"/>
        <w:rPr>
          <w:sz w:val="28"/>
          <w:szCs w:val="28"/>
        </w:rPr>
      </w:pPr>
      <w:r w:rsidRPr="00AD3A31">
        <w:rPr>
          <w:sz w:val="28"/>
          <w:szCs w:val="28"/>
        </w:rPr>
        <w:t>Максимальная цена договора:</w:t>
      </w:r>
      <w:r>
        <w:rPr>
          <w:sz w:val="28"/>
          <w:szCs w:val="28"/>
        </w:rPr>
        <w:t xml:space="preserve"> </w:t>
      </w:r>
      <w:r w:rsidR="00AD3A31" w:rsidRPr="00AD3A31">
        <w:rPr>
          <w:sz w:val="28"/>
          <w:szCs w:val="28"/>
        </w:rPr>
        <w:t>313 830 (триста тринадцать тысяч восемьсот тридцать) рублей 00 копеек.</w:t>
      </w:r>
    </w:p>
    <w:p w:rsidR="00AD3A31" w:rsidRPr="00AD3A31" w:rsidRDefault="009516E2" w:rsidP="00AD3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финансирования:</w:t>
      </w:r>
      <w:r w:rsidR="00AD3A31">
        <w:rPr>
          <w:sz w:val="28"/>
          <w:szCs w:val="28"/>
        </w:rPr>
        <w:t xml:space="preserve"> </w:t>
      </w:r>
      <w:r w:rsidR="00AD3A31" w:rsidRPr="00AD3A31">
        <w:rPr>
          <w:sz w:val="28"/>
          <w:szCs w:val="28"/>
        </w:rPr>
        <w:t>– внебюджетные средства на 2013-2014 г.г. (средства фонда обязательного медицинского страхования).</w:t>
      </w:r>
    </w:p>
    <w:p w:rsidR="00AD3A31" w:rsidRPr="00AD3A31" w:rsidRDefault="009516E2" w:rsidP="00AD3A31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 условия оплаты:</w:t>
      </w:r>
      <w:r w:rsidR="00AD3A31">
        <w:rPr>
          <w:sz w:val="28"/>
          <w:szCs w:val="28"/>
        </w:rPr>
        <w:t xml:space="preserve"> </w:t>
      </w:r>
      <w:r w:rsidR="00AD3A31" w:rsidRPr="00AD3A31">
        <w:rPr>
          <w:sz w:val="28"/>
          <w:szCs w:val="28"/>
        </w:rPr>
        <w:t>оплата осуществляется по безналичному расчету путем перечисления денежных средств на расчетный счет Поставщика по факту поставки товара на основании счета или счета-фактуры в течение 30 календарных дней.</w:t>
      </w:r>
    </w:p>
    <w:p w:rsidR="009516E2" w:rsidRDefault="009516E2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окончания указанного в извещении о проведении </w:t>
      </w:r>
      <w:proofErr w:type="gramStart"/>
      <w:r>
        <w:rPr>
          <w:sz w:val="28"/>
          <w:szCs w:val="28"/>
        </w:rPr>
        <w:t>запроса котировок сро</w:t>
      </w:r>
      <w:r w:rsidR="00252C84">
        <w:rPr>
          <w:sz w:val="28"/>
          <w:szCs w:val="28"/>
        </w:rPr>
        <w:t>ка подачи котировочных заявок</w:t>
      </w:r>
      <w:proofErr w:type="gramEnd"/>
      <w:r w:rsidR="00252C84">
        <w:rPr>
          <w:sz w:val="28"/>
          <w:szCs w:val="28"/>
        </w:rPr>
        <w:t xml:space="preserve"> </w:t>
      </w:r>
      <w:r w:rsidR="00E87A31">
        <w:rPr>
          <w:sz w:val="28"/>
          <w:szCs w:val="28"/>
        </w:rPr>
        <w:t xml:space="preserve"> </w:t>
      </w:r>
      <w:r w:rsidR="00252C84">
        <w:rPr>
          <w:sz w:val="28"/>
          <w:szCs w:val="28"/>
        </w:rPr>
        <w:t>31</w:t>
      </w:r>
      <w:r>
        <w:rPr>
          <w:sz w:val="28"/>
          <w:szCs w:val="28"/>
        </w:rPr>
        <w:t>.10.2013</w:t>
      </w:r>
      <w:r w:rsidR="00252C84">
        <w:rPr>
          <w:sz w:val="28"/>
          <w:szCs w:val="28"/>
        </w:rPr>
        <w:t xml:space="preserve"> г. 10:00 часов поступило 14 (четырнадцать) котировочных заявок следующих участников размещения заказа: 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3969"/>
        <w:gridCol w:w="1985"/>
        <w:gridCol w:w="2268"/>
        <w:gridCol w:w="2345"/>
      </w:tblGrid>
      <w:tr w:rsidR="000A275A" w:rsidTr="000F7402">
        <w:tc>
          <w:tcPr>
            <w:tcW w:w="959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0A275A" w:rsidRDefault="00C80F4E" w:rsidP="00C8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969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85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котировочной заявки</w:t>
            </w:r>
          </w:p>
        </w:tc>
        <w:tc>
          <w:tcPr>
            <w:tcW w:w="2268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поступления котировочной заявки</w:t>
            </w:r>
          </w:p>
        </w:tc>
        <w:tc>
          <w:tcPr>
            <w:tcW w:w="2345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заявки (письменная форма или электронный документ)</w:t>
            </w:r>
          </w:p>
        </w:tc>
      </w:tr>
      <w:tr w:rsidR="000A275A" w:rsidTr="000F7402">
        <w:tc>
          <w:tcPr>
            <w:tcW w:w="959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«ХЕЛС»</w:t>
            </w:r>
          </w:p>
        </w:tc>
        <w:tc>
          <w:tcPr>
            <w:tcW w:w="3969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660075, г. Красноярск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41</w:t>
            </w:r>
          </w:p>
        </w:tc>
        <w:tc>
          <w:tcPr>
            <w:tcW w:w="1985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25.10.2013</w:t>
            </w:r>
          </w:p>
        </w:tc>
        <w:tc>
          <w:tcPr>
            <w:tcW w:w="2268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15:53</w:t>
            </w:r>
          </w:p>
        </w:tc>
        <w:tc>
          <w:tcPr>
            <w:tcW w:w="2345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0A275A" w:rsidTr="000F7402">
        <w:tc>
          <w:tcPr>
            <w:tcW w:w="959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A275A" w:rsidRDefault="00C80F4E" w:rsidP="00C8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«Велес»</w:t>
            </w:r>
          </w:p>
        </w:tc>
        <w:tc>
          <w:tcPr>
            <w:tcW w:w="3969" w:type="dxa"/>
          </w:tcPr>
          <w:p w:rsidR="000A275A" w:rsidRDefault="00C80F4E" w:rsidP="00C8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660062, г. Красноярск ул. </w:t>
            </w:r>
            <w:proofErr w:type="gramStart"/>
            <w:r>
              <w:rPr>
                <w:sz w:val="28"/>
                <w:szCs w:val="28"/>
              </w:rPr>
              <w:t>Телевизорная</w:t>
            </w:r>
            <w:proofErr w:type="gramEnd"/>
            <w:r>
              <w:rPr>
                <w:sz w:val="28"/>
                <w:szCs w:val="28"/>
              </w:rPr>
              <w:t>, д.8а</w:t>
            </w:r>
          </w:p>
        </w:tc>
        <w:tc>
          <w:tcPr>
            <w:tcW w:w="1985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29.10.2013</w:t>
            </w:r>
          </w:p>
        </w:tc>
        <w:tc>
          <w:tcPr>
            <w:tcW w:w="2268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15:57</w:t>
            </w:r>
          </w:p>
        </w:tc>
        <w:tc>
          <w:tcPr>
            <w:tcW w:w="2345" w:type="dxa"/>
          </w:tcPr>
          <w:p w:rsidR="000A275A" w:rsidRDefault="00C80F4E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B477ED" w:rsidTr="000F7402">
        <w:tc>
          <w:tcPr>
            <w:tcW w:w="959" w:type="dxa"/>
          </w:tcPr>
          <w:p w:rsidR="00B477ED" w:rsidRDefault="00B477ED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«РАЗВИТИЕ»</w:t>
            </w:r>
          </w:p>
        </w:tc>
        <w:tc>
          <w:tcPr>
            <w:tcW w:w="3969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660079, г. Красноярск ул. 60 Лет Октября, д.136 </w:t>
            </w:r>
            <w:proofErr w:type="spellStart"/>
            <w:r>
              <w:rPr>
                <w:sz w:val="28"/>
                <w:szCs w:val="28"/>
              </w:rPr>
              <w:t>оф</w:t>
            </w:r>
            <w:proofErr w:type="spellEnd"/>
            <w:r>
              <w:rPr>
                <w:sz w:val="28"/>
                <w:szCs w:val="28"/>
              </w:rPr>
              <w:t>. 2-06</w:t>
            </w:r>
          </w:p>
        </w:tc>
        <w:tc>
          <w:tcPr>
            <w:tcW w:w="198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</w:tc>
        <w:tc>
          <w:tcPr>
            <w:tcW w:w="2268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</w:t>
            </w:r>
          </w:p>
        </w:tc>
        <w:tc>
          <w:tcPr>
            <w:tcW w:w="234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B477ED" w:rsidTr="000F7402">
        <w:tc>
          <w:tcPr>
            <w:tcW w:w="959" w:type="dxa"/>
          </w:tcPr>
          <w:p w:rsidR="00B477ED" w:rsidRDefault="00B477ED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УРС-Снаб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660079, г. Красноярск ул. Авиаторов, д.62 кв. 41</w:t>
            </w:r>
          </w:p>
        </w:tc>
        <w:tc>
          <w:tcPr>
            <w:tcW w:w="198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</w:tc>
        <w:tc>
          <w:tcPr>
            <w:tcW w:w="2268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14:11</w:t>
            </w:r>
          </w:p>
        </w:tc>
        <w:tc>
          <w:tcPr>
            <w:tcW w:w="234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B477ED" w:rsidTr="000F7402">
        <w:tc>
          <w:tcPr>
            <w:tcW w:w="959" w:type="dxa"/>
          </w:tcPr>
          <w:p w:rsidR="00B477ED" w:rsidRDefault="00B477ED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«Эко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ек»</w:t>
            </w:r>
          </w:p>
        </w:tc>
        <w:tc>
          <w:tcPr>
            <w:tcW w:w="3969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420071, г. Казань ул. Каштановая, д.21 кв. 24</w:t>
            </w:r>
          </w:p>
        </w:tc>
        <w:tc>
          <w:tcPr>
            <w:tcW w:w="198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</w:tc>
        <w:tc>
          <w:tcPr>
            <w:tcW w:w="2268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14:14</w:t>
            </w:r>
          </w:p>
        </w:tc>
        <w:tc>
          <w:tcPr>
            <w:tcW w:w="234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B477ED" w:rsidTr="000F7402">
        <w:tc>
          <w:tcPr>
            <w:tcW w:w="959" w:type="dxa"/>
          </w:tcPr>
          <w:p w:rsidR="00B477ED" w:rsidRDefault="00B477ED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Торговый дом «</w:t>
            </w:r>
            <w:proofErr w:type="spellStart"/>
            <w:r>
              <w:rPr>
                <w:sz w:val="28"/>
                <w:szCs w:val="28"/>
              </w:rPr>
              <w:t>Вальди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660028, г. Красноярск ул. Мечникова, д. 54</w:t>
            </w:r>
          </w:p>
        </w:tc>
        <w:tc>
          <w:tcPr>
            <w:tcW w:w="198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</w:tc>
        <w:tc>
          <w:tcPr>
            <w:tcW w:w="2268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16:29</w:t>
            </w:r>
          </w:p>
        </w:tc>
        <w:tc>
          <w:tcPr>
            <w:tcW w:w="234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B477ED" w:rsidTr="000F7402">
        <w:tc>
          <w:tcPr>
            <w:tcW w:w="959" w:type="dxa"/>
          </w:tcPr>
          <w:p w:rsidR="00B477ED" w:rsidRDefault="00B477ED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«ЭНГА»</w:t>
            </w:r>
          </w:p>
        </w:tc>
        <w:tc>
          <w:tcPr>
            <w:tcW w:w="3969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630128, г. Новосибирск ул. Демакова, д. 30 </w:t>
            </w:r>
          </w:p>
        </w:tc>
        <w:tc>
          <w:tcPr>
            <w:tcW w:w="198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</w:tc>
        <w:tc>
          <w:tcPr>
            <w:tcW w:w="2268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19:20</w:t>
            </w:r>
          </w:p>
        </w:tc>
        <w:tc>
          <w:tcPr>
            <w:tcW w:w="2345" w:type="dxa"/>
          </w:tcPr>
          <w:p w:rsidR="00B477ED" w:rsidRDefault="000F7402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477ED">
              <w:rPr>
                <w:sz w:val="28"/>
                <w:szCs w:val="28"/>
              </w:rPr>
              <w:t>лектронный</w:t>
            </w:r>
          </w:p>
        </w:tc>
      </w:tr>
      <w:tr w:rsidR="00B477ED" w:rsidTr="000F7402">
        <w:tc>
          <w:tcPr>
            <w:tcW w:w="959" w:type="dxa"/>
          </w:tcPr>
          <w:p w:rsidR="00B477ED" w:rsidRDefault="00B477ED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B477ED" w:rsidRDefault="00B477ED" w:rsidP="00B4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«Торговый Дом Инновация»</w:t>
            </w:r>
          </w:p>
        </w:tc>
        <w:tc>
          <w:tcPr>
            <w:tcW w:w="3969" w:type="dxa"/>
          </w:tcPr>
          <w:p w:rsidR="00B477ED" w:rsidRDefault="00B477ED" w:rsidP="000F74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446394, Самарская область, Красноярский район, </w:t>
            </w:r>
            <w:r w:rsidR="000F7402">
              <w:rPr>
                <w:sz w:val="28"/>
                <w:szCs w:val="28"/>
              </w:rPr>
              <w:t>п.г.т.</w:t>
            </w:r>
            <w:r>
              <w:rPr>
                <w:sz w:val="28"/>
                <w:szCs w:val="28"/>
              </w:rPr>
              <w:t xml:space="preserve"> </w:t>
            </w:r>
            <w:r w:rsidR="000F7402">
              <w:rPr>
                <w:sz w:val="28"/>
                <w:szCs w:val="28"/>
              </w:rPr>
              <w:t>Волжский,</w:t>
            </w:r>
            <w:r>
              <w:rPr>
                <w:sz w:val="28"/>
                <w:szCs w:val="28"/>
              </w:rPr>
              <w:t xml:space="preserve"> ул. </w:t>
            </w:r>
            <w:r w:rsidR="000F7402">
              <w:rPr>
                <w:sz w:val="28"/>
                <w:szCs w:val="28"/>
              </w:rPr>
              <w:t>Заводская</w:t>
            </w:r>
            <w:r>
              <w:rPr>
                <w:sz w:val="28"/>
                <w:szCs w:val="28"/>
              </w:rPr>
              <w:t>, д.</w:t>
            </w:r>
            <w:r w:rsidR="000F7402">
              <w:rPr>
                <w:sz w:val="28"/>
                <w:szCs w:val="28"/>
              </w:rPr>
              <w:t>40</w:t>
            </w:r>
            <w:proofErr w:type="gramEnd"/>
          </w:p>
        </w:tc>
        <w:tc>
          <w:tcPr>
            <w:tcW w:w="1985" w:type="dxa"/>
          </w:tcPr>
          <w:p w:rsidR="00B477ED" w:rsidRDefault="00B477E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</w:tc>
        <w:tc>
          <w:tcPr>
            <w:tcW w:w="2268" w:type="dxa"/>
          </w:tcPr>
          <w:p w:rsidR="00B477ED" w:rsidRDefault="000F7402" w:rsidP="000F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77ED">
              <w:rPr>
                <w:sz w:val="28"/>
                <w:szCs w:val="28"/>
              </w:rPr>
              <w:t>0: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2345" w:type="dxa"/>
          </w:tcPr>
          <w:p w:rsidR="00B477ED" w:rsidRDefault="000F7402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477ED">
              <w:rPr>
                <w:sz w:val="28"/>
                <w:szCs w:val="28"/>
              </w:rPr>
              <w:t>лектронный</w:t>
            </w:r>
          </w:p>
        </w:tc>
      </w:tr>
      <w:tr w:rsidR="000F7402" w:rsidTr="000F7402">
        <w:tc>
          <w:tcPr>
            <w:tcW w:w="959" w:type="dxa"/>
          </w:tcPr>
          <w:p w:rsidR="000F7402" w:rsidRDefault="000F7402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F7402" w:rsidRDefault="000F7402" w:rsidP="000F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Аурум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F7402" w:rsidRDefault="000F7402" w:rsidP="000F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660061, г. Красноярск, ул. 2-я 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>, д.21А</w:t>
            </w:r>
          </w:p>
        </w:tc>
        <w:tc>
          <w:tcPr>
            <w:tcW w:w="1985" w:type="dxa"/>
          </w:tcPr>
          <w:p w:rsidR="000F7402" w:rsidRDefault="000F7402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</w:tc>
        <w:tc>
          <w:tcPr>
            <w:tcW w:w="2268" w:type="dxa"/>
          </w:tcPr>
          <w:p w:rsidR="000F7402" w:rsidRDefault="000F7402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20:33</w:t>
            </w:r>
          </w:p>
        </w:tc>
        <w:tc>
          <w:tcPr>
            <w:tcW w:w="2345" w:type="dxa"/>
          </w:tcPr>
          <w:p w:rsidR="000F7402" w:rsidRDefault="000F7402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0F7402" w:rsidTr="000F7402">
        <w:tc>
          <w:tcPr>
            <w:tcW w:w="959" w:type="dxa"/>
          </w:tcPr>
          <w:p w:rsidR="000F7402" w:rsidRDefault="000F7402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F7402" w:rsidRDefault="000F7402" w:rsidP="000F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Медикал-Интертрейд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F7402" w:rsidRDefault="000F7402" w:rsidP="000F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664048, г. Иркутск, ул. Розы Люксембург, д.184</w:t>
            </w:r>
          </w:p>
        </w:tc>
        <w:tc>
          <w:tcPr>
            <w:tcW w:w="1985" w:type="dxa"/>
          </w:tcPr>
          <w:p w:rsidR="000F7402" w:rsidRDefault="000F7402" w:rsidP="000F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31.10.2013</w:t>
            </w:r>
          </w:p>
        </w:tc>
        <w:tc>
          <w:tcPr>
            <w:tcW w:w="2268" w:type="dxa"/>
          </w:tcPr>
          <w:p w:rsidR="000F7402" w:rsidRDefault="000F7402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08:44</w:t>
            </w:r>
          </w:p>
        </w:tc>
        <w:tc>
          <w:tcPr>
            <w:tcW w:w="2345" w:type="dxa"/>
          </w:tcPr>
          <w:p w:rsidR="000F7402" w:rsidRDefault="000F7402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51662D" w:rsidTr="000F7402">
        <w:tc>
          <w:tcPr>
            <w:tcW w:w="959" w:type="dxa"/>
          </w:tcPr>
          <w:p w:rsidR="0051662D" w:rsidRDefault="0051662D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51662D" w:rsidRDefault="0051662D" w:rsidP="0051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«АГАВА»</w:t>
            </w:r>
          </w:p>
        </w:tc>
        <w:tc>
          <w:tcPr>
            <w:tcW w:w="3969" w:type="dxa"/>
          </w:tcPr>
          <w:p w:rsidR="0051662D" w:rsidRDefault="0051662D" w:rsidP="00516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660118, г. Красноярск, ул. Урванцева, д.26 </w:t>
            </w:r>
          </w:p>
        </w:tc>
        <w:tc>
          <w:tcPr>
            <w:tcW w:w="1985" w:type="dxa"/>
          </w:tcPr>
          <w:p w:rsidR="0051662D" w:rsidRDefault="00C72F6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1662D">
              <w:rPr>
                <w:sz w:val="28"/>
                <w:szCs w:val="28"/>
              </w:rPr>
              <w:t>.10.2013</w:t>
            </w:r>
          </w:p>
        </w:tc>
        <w:tc>
          <w:tcPr>
            <w:tcW w:w="2268" w:type="dxa"/>
          </w:tcPr>
          <w:p w:rsidR="0051662D" w:rsidRDefault="00C72F6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1662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345" w:type="dxa"/>
          </w:tcPr>
          <w:p w:rsidR="0051662D" w:rsidRDefault="0051662D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C72F67" w:rsidTr="000F7402">
        <w:tc>
          <w:tcPr>
            <w:tcW w:w="959" w:type="dxa"/>
          </w:tcPr>
          <w:p w:rsidR="00C72F67" w:rsidRDefault="00C72F67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72F67" w:rsidRDefault="00C72F67" w:rsidP="00C72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«Инновация-К»</w:t>
            </w:r>
          </w:p>
        </w:tc>
        <w:tc>
          <w:tcPr>
            <w:tcW w:w="3969" w:type="dxa"/>
          </w:tcPr>
          <w:p w:rsidR="00C72F67" w:rsidRDefault="00C72F67" w:rsidP="00C72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660074, г. Красноярск, ул. Борисова, д.28 </w:t>
            </w:r>
            <w:proofErr w:type="spellStart"/>
            <w:r>
              <w:rPr>
                <w:sz w:val="28"/>
                <w:szCs w:val="28"/>
              </w:rPr>
              <w:t>оф</w:t>
            </w:r>
            <w:proofErr w:type="spellEnd"/>
            <w:r>
              <w:rPr>
                <w:sz w:val="28"/>
                <w:szCs w:val="28"/>
              </w:rPr>
              <w:t>. 32</w:t>
            </w:r>
          </w:p>
        </w:tc>
        <w:tc>
          <w:tcPr>
            <w:tcW w:w="1985" w:type="dxa"/>
          </w:tcPr>
          <w:p w:rsidR="00C72F67" w:rsidRDefault="00C72F6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31.10.2013</w:t>
            </w:r>
          </w:p>
        </w:tc>
        <w:tc>
          <w:tcPr>
            <w:tcW w:w="2268" w:type="dxa"/>
          </w:tcPr>
          <w:p w:rsidR="00C72F67" w:rsidRDefault="00C72F67" w:rsidP="00C72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09:35</w:t>
            </w:r>
          </w:p>
        </w:tc>
        <w:tc>
          <w:tcPr>
            <w:tcW w:w="2345" w:type="dxa"/>
          </w:tcPr>
          <w:p w:rsidR="00C72F67" w:rsidRDefault="00C72F6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600426" w:rsidTr="000F7402">
        <w:tc>
          <w:tcPr>
            <w:tcW w:w="959" w:type="dxa"/>
          </w:tcPr>
          <w:p w:rsidR="00600426" w:rsidRDefault="00600426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600426" w:rsidRDefault="00600426" w:rsidP="0060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Стройэффект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600426" w:rsidRDefault="00600426" w:rsidP="0060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633623, Новосибирская область, р.п.  Сузун, ул. </w:t>
            </w:r>
            <w:proofErr w:type="gramStart"/>
            <w:r>
              <w:rPr>
                <w:sz w:val="28"/>
                <w:szCs w:val="28"/>
              </w:rPr>
              <w:t>Коммунистическая</w:t>
            </w:r>
            <w:proofErr w:type="gramEnd"/>
            <w:r>
              <w:rPr>
                <w:sz w:val="28"/>
                <w:szCs w:val="28"/>
              </w:rPr>
              <w:t>, д.1</w:t>
            </w:r>
          </w:p>
        </w:tc>
        <w:tc>
          <w:tcPr>
            <w:tcW w:w="1985" w:type="dxa"/>
          </w:tcPr>
          <w:p w:rsidR="00600426" w:rsidRDefault="00600426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31.10.2013</w:t>
            </w:r>
          </w:p>
        </w:tc>
        <w:tc>
          <w:tcPr>
            <w:tcW w:w="2268" w:type="dxa"/>
          </w:tcPr>
          <w:p w:rsidR="00600426" w:rsidRDefault="00600426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09:41</w:t>
            </w:r>
          </w:p>
        </w:tc>
        <w:tc>
          <w:tcPr>
            <w:tcW w:w="2345" w:type="dxa"/>
          </w:tcPr>
          <w:p w:rsidR="00600426" w:rsidRDefault="00600426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  <w:tr w:rsidR="00600426" w:rsidTr="000F7402">
        <w:tc>
          <w:tcPr>
            <w:tcW w:w="959" w:type="dxa"/>
          </w:tcPr>
          <w:p w:rsidR="00600426" w:rsidRDefault="00600426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600426" w:rsidRDefault="00600426" w:rsidP="0060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«Аквадез»</w:t>
            </w:r>
          </w:p>
        </w:tc>
        <w:tc>
          <w:tcPr>
            <w:tcW w:w="3969" w:type="dxa"/>
          </w:tcPr>
          <w:p w:rsidR="00600426" w:rsidRDefault="00600426" w:rsidP="00EA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  <w:r w:rsidR="00EA43E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 г. Красноярск</w:t>
            </w:r>
            <w:r w:rsidR="00EA43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A43E2">
              <w:rPr>
                <w:sz w:val="28"/>
                <w:szCs w:val="28"/>
              </w:rPr>
              <w:t>проспект</w:t>
            </w:r>
            <w:r>
              <w:rPr>
                <w:sz w:val="28"/>
                <w:szCs w:val="28"/>
              </w:rPr>
              <w:t xml:space="preserve"> </w:t>
            </w:r>
            <w:r w:rsidR="00EA43E2">
              <w:rPr>
                <w:sz w:val="28"/>
                <w:szCs w:val="28"/>
              </w:rPr>
              <w:t>Свободный</w:t>
            </w:r>
            <w:r>
              <w:rPr>
                <w:sz w:val="28"/>
                <w:szCs w:val="28"/>
              </w:rPr>
              <w:t>, д.</w:t>
            </w:r>
            <w:r w:rsidR="00EA43E2">
              <w:rPr>
                <w:sz w:val="28"/>
                <w:szCs w:val="28"/>
              </w:rPr>
              <w:t>64 ж</w:t>
            </w:r>
          </w:p>
        </w:tc>
        <w:tc>
          <w:tcPr>
            <w:tcW w:w="1985" w:type="dxa"/>
          </w:tcPr>
          <w:p w:rsidR="00600426" w:rsidRDefault="00600426" w:rsidP="00EA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43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.10.2013</w:t>
            </w:r>
          </w:p>
        </w:tc>
        <w:tc>
          <w:tcPr>
            <w:tcW w:w="2268" w:type="dxa"/>
          </w:tcPr>
          <w:p w:rsidR="00600426" w:rsidRDefault="00EA43E2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00426">
              <w:rPr>
                <w:sz w:val="28"/>
                <w:szCs w:val="28"/>
              </w:rPr>
              <w:t>:4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:rsidR="00600426" w:rsidRDefault="00600426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</w:t>
            </w:r>
          </w:p>
        </w:tc>
      </w:tr>
    </w:tbl>
    <w:p w:rsidR="000A275A" w:rsidRDefault="008C3D9E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день рассмотрения и оценки котировочных заявок сведения</w:t>
      </w:r>
      <w:r w:rsidR="00AB1C90">
        <w:rPr>
          <w:sz w:val="28"/>
          <w:szCs w:val="28"/>
        </w:rPr>
        <w:t xml:space="preserve"> на официальном сайте Российской Федерации для размещения информации о недобросовестных поставщиках, об участниках размещения заказа отсутствуют.</w:t>
      </w:r>
    </w:p>
    <w:p w:rsidR="00AB1C90" w:rsidRDefault="00AB1C90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Котировочная комиссия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следующее решение:</w:t>
      </w:r>
    </w:p>
    <w:p w:rsidR="00AB1C90" w:rsidRDefault="00AB1C90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Допустить до процедуры оценки котировочные заявки следующих участников размещения заказа: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8505"/>
        <w:gridCol w:w="2062"/>
      </w:tblGrid>
      <w:tr w:rsidR="00AB1C90" w:rsidTr="002352F0">
        <w:tc>
          <w:tcPr>
            <w:tcW w:w="959" w:type="dxa"/>
          </w:tcPr>
          <w:p w:rsidR="00AB1C90" w:rsidRDefault="00AB1C90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AB1C90" w:rsidRDefault="00AB1C90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505" w:type="dxa"/>
          </w:tcPr>
          <w:p w:rsidR="00AB1C90" w:rsidRDefault="00316A9A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принятого решения</w:t>
            </w:r>
          </w:p>
        </w:tc>
        <w:tc>
          <w:tcPr>
            <w:tcW w:w="2062" w:type="dxa"/>
          </w:tcPr>
          <w:p w:rsidR="00AB1C90" w:rsidRDefault="00316A9A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договора, руб.</w:t>
            </w:r>
          </w:p>
        </w:tc>
      </w:tr>
      <w:tr w:rsidR="00AB1C90" w:rsidTr="002352F0">
        <w:tc>
          <w:tcPr>
            <w:tcW w:w="959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«Эко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ек»</w:t>
            </w:r>
          </w:p>
        </w:tc>
        <w:tc>
          <w:tcPr>
            <w:tcW w:w="8505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требованиям, установленным в извещении о проведении запроса котировок</w:t>
            </w:r>
          </w:p>
        </w:tc>
        <w:tc>
          <w:tcPr>
            <w:tcW w:w="2062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234 000,0</w:t>
            </w:r>
          </w:p>
        </w:tc>
      </w:tr>
      <w:tr w:rsidR="00AB1C90" w:rsidTr="002352F0">
        <w:tc>
          <w:tcPr>
            <w:tcW w:w="959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Торговый дом «</w:t>
            </w:r>
            <w:proofErr w:type="spellStart"/>
            <w:r>
              <w:rPr>
                <w:sz w:val="28"/>
                <w:szCs w:val="28"/>
              </w:rPr>
              <w:t>Вальди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требованиям, установленным в извещении о проведении запроса котировок</w:t>
            </w:r>
          </w:p>
        </w:tc>
        <w:tc>
          <w:tcPr>
            <w:tcW w:w="2062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249 000,0</w:t>
            </w:r>
          </w:p>
        </w:tc>
      </w:tr>
      <w:tr w:rsidR="00AB1C90" w:rsidTr="002352F0">
        <w:tc>
          <w:tcPr>
            <w:tcW w:w="959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«Торговый Дом Инновация»</w:t>
            </w:r>
          </w:p>
        </w:tc>
        <w:tc>
          <w:tcPr>
            <w:tcW w:w="8505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требованиям, установленным в извещении о проведении запроса котировок</w:t>
            </w:r>
          </w:p>
        </w:tc>
        <w:tc>
          <w:tcPr>
            <w:tcW w:w="2062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196 710,0</w:t>
            </w:r>
          </w:p>
        </w:tc>
      </w:tr>
      <w:tr w:rsidR="00AB1C90" w:rsidTr="002352F0">
        <w:tc>
          <w:tcPr>
            <w:tcW w:w="959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Аурум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требованиям, установленным в извещении о проведении запроса котировок</w:t>
            </w:r>
          </w:p>
        </w:tc>
        <w:tc>
          <w:tcPr>
            <w:tcW w:w="2062" w:type="dxa"/>
          </w:tcPr>
          <w:p w:rsidR="00AB1C90" w:rsidRDefault="000177E5" w:rsidP="009E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308 350,0</w:t>
            </w:r>
          </w:p>
        </w:tc>
      </w:tr>
    </w:tbl>
    <w:p w:rsidR="00AB1C90" w:rsidRDefault="00AB1C90" w:rsidP="009E5E0E">
      <w:pPr>
        <w:spacing w:after="0" w:line="240" w:lineRule="auto"/>
        <w:rPr>
          <w:sz w:val="28"/>
          <w:szCs w:val="28"/>
        </w:rPr>
      </w:pPr>
    </w:p>
    <w:p w:rsidR="009516E2" w:rsidRDefault="00E87A31" w:rsidP="009E5E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допустить до процедуры оценки котировочные заявки следующих участников размещения заказа:</w:t>
      </w:r>
    </w:p>
    <w:p w:rsidR="00E87A31" w:rsidRDefault="00E87A31" w:rsidP="009E5E0E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8505"/>
        <w:gridCol w:w="2062"/>
      </w:tblGrid>
      <w:tr w:rsidR="00E87A31" w:rsidTr="002352F0">
        <w:tc>
          <w:tcPr>
            <w:tcW w:w="959" w:type="dxa"/>
          </w:tcPr>
          <w:p w:rsidR="00E87A31" w:rsidRDefault="00E87A31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E87A31" w:rsidRDefault="00E87A31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505" w:type="dxa"/>
          </w:tcPr>
          <w:p w:rsidR="00E87A31" w:rsidRDefault="00E87A31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принятого решения</w:t>
            </w:r>
          </w:p>
        </w:tc>
        <w:tc>
          <w:tcPr>
            <w:tcW w:w="2062" w:type="dxa"/>
          </w:tcPr>
          <w:p w:rsidR="00E87A31" w:rsidRDefault="00E87A31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договора, руб.</w:t>
            </w:r>
          </w:p>
        </w:tc>
      </w:tr>
      <w:tr w:rsidR="00E87A31" w:rsidTr="002352F0">
        <w:tc>
          <w:tcPr>
            <w:tcW w:w="959" w:type="dxa"/>
          </w:tcPr>
          <w:p w:rsidR="00E87A31" w:rsidRDefault="00E87A31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87A31" w:rsidRDefault="00E87A31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«ХЕЛС»</w:t>
            </w:r>
          </w:p>
        </w:tc>
        <w:tc>
          <w:tcPr>
            <w:tcW w:w="8505" w:type="dxa"/>
          </w:tcPr>
          <w:p w:rsidR="00E87A31" w:rsidRDefault="00E87A31" w:rsidP="00E8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 xml:space="preserve"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 по </w:t>
            </w:r>
            <w:r>
              <w:rPr>
                <w:sz w:val="28"/>
                <w:szCs w:val="28"/>
              </w:rPr>
              <w:t>п.1</w:t>
            </w:r>
            <w:r w:rsidRPr="00E87A31">
              <w:rPr>
                <w:sz w:val="28"/>
                <w:szCs w:val="28"/>
              </w:rPr>
              <w:t xml:space="preserve"> не указан</w:t>
            </w:r>
            <w:r>
              <w:rPr>
                <w:sz w:val="28"/>
                <w:szCs w:val="28"/>
              </w:rPr>
              <w:t>а</w:t>
            </w:r>
            <w:r w:rsidRPr="00E87A31">
              <w:rPr>
                <w:sz w:val="28"/>
                <w:szCs w:val="28"/>
              </w:rPr>
              <w:t xml:space="preserve"> точн</w:t>
            </w:r>
            <w:r>
              <w:rPr>
                <w:sz w:val="28"/>
                <w:szCs w:val="28"/>
              </w:rPr>
              <w:t xml:space="preserve">ая толщина пленки, </w:t>
            </w:r>
            <w:r w:rsidR="003D587A">
              <w:rPr>
                <w:sz w:val="28"/>
                <w:szCs w:val="28"/>
              </w:rPr>
              <w:t xml:space="preserve">«не менее 20мкм», требуется 20мкм и более. </w:t>
            </w:r>
          </w:p>
        </w:tc>
        <w:tc>
          <w:tcPr>
            <w:tcW w:w="2062" w:type="dxa"/>
          </w:tcPr>
          <w:p w:rsidR="00E87A31" w:rsidRDefault="003D587A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220 250,0</w:t>
            </w:r>
          </w:p>
        </w:tc>
      </w:tr>
      <w:tr w:rsidR="00E87A31" w:rsidTr="002352F0">
        <w:tc>
          <w:tcPr>
            <w:tcW w:w="959" w:type="dxa"/>
          </w:tcPr>
          <w:p w:rsidR="00E87A31" w:rsidRDefault="003D587A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87A31" w:rsidRDefault="003D587A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«Велес»</w:t>
            </w:r>
          </w:p>
        </w:tc>
        <w:tc>
          <w:tcPr>
            <w:tcW w:w="8505" w:type="dxa"/>
          </w:tcPr>
          <w:p w:rsidR="00BB2935" w:rsidRDefault="003D587A" w:rsidP="00251F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</w:t>
            </w:r>
            <w:r>
              <w:rPr>
                <w:sz w:val="28"/>
                <w:szCs w:val="28"/>
              </w:rPr>
              <w:t xml:space="preserve"> </w:t>
            </w:r>
            <w:r w:rsidR="00251F1C">
              <w:rPr>
                <w:sz w:val="28"/>
                <w:szCs w:val="28"/>
              </w:rPr>
              <w:t>сумма выручки</w:t>
            </w:r>
            <w:r w:rsidRPr="003D587A">
              <w:rPr>
                <w:sz w:val="28"/>
                <w:szCs w:val="28"/>
              </w:rPr>
              <w:t xml:space="preserve"> от реализации товаров (работ, услуг) без учета налога на добавленную стоимость за предшеству</w:t>
            </w:r>
            <w:r w:rsidRPr="003D587A">
              <w:rPr>
                <w:sz w:val="28"/>
                <w:szCs w:val="28"/>
              </w:rPr>
              <w:t>ю</w:t>
            </w:r>
            <w:r w:rsidRPr="003D587A">
              <w:rPr>
                <w:sz w:val="28"/>
                <w:szCs w:val="28"/>
              </w:rPr>
              <w:t>щий календарный год (для вновь созданных или вновь зарегистрированных за период, прошедший со дня их государственной регистрации)</w:t>
            </w:r>
            <w:r w:rsidR="00BB29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3D587A">
              <w:rPr>
                <w:sz w:val="28"/>
                <w:szCs w:val="28"/>
              </w:rPr>
              <w:t>указана без единицы измерения</w:t>
            </w:r>
            <w:r>
              <w:rPr>
                <w:sz w:val="28"/>
                <w:szCs w:val="28"/>
              </w:rPr>
              <w:t>,</w:t>
            </w:r>
            <w:r w:rsidR="00251F1C">
              <w:rPr>
                <w:sz w:val="28"/>
                <w:szCs w:val="28"/>
              </w:rPr>
              <w:t xml:space="preserve"> </w:t>
            </w:r>
            <w:r w:rsidR="00251F1C">
              <w:rPr>
                <w:sz w:val="28"/>
                <w:szCs w:val="28"/>
              </w:rPr>
              <w:lastRenderedPageBreak/>
              <w:t>(5 781</w:t>
            </w:r>
            <w:proofErr w:type="gramEnd"/>
            <w:r w:rsidR="00251F1C">
              <w:rPr>
                <w:sz w:val="28"/>
                <w:szCs w:val="28"/>
              </w:rPr>
              <w:t xml:space="preserve"> 811,00),</w:t>
            </w:r>
            <w:r>
              <w:rPr>
                <w:sz w:val="28"/>
                <w:szCs w:val="28"/>
              </w:rPr>
              <w:t xml:space="preserve"> что не позволяет определить соответствие</w:t>
            </w:r>
            <w:r w:rsidR="00BB2935">
              <w:rPr>
                <w:sz w:val="28"/>
                <w:szCs w:val="28"/>
              </w:rPr>
              <w:t xml:space="preserve"> участника требованиям, установленным п. 2, 3 ч.1 ст. 4 Федерального закона от 24.07.2007 № 209-ФЗ «О развитии малого и среднего предпринимательства РФ».</w:t>
            </w:r>
          </w:p>
        </w:tc>
        <w:tc>
          <w:tcPr>
            <w:tcW w:w="2062" w:type="dxa"/>
          </w:tcPr>
          <w:p w:rsidR="00E87A31" w:rsidRDefault="00E82EF4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303 808,0</w:t>
            </w:r>
          </w:p>
        </w:tc>
      </w:tr>
      <w:tr w:rsidR="00E87A31" w:rsidTr="002352F0">
        <w:tc>
          <w:tcPr>
            <w:tcW w:w="959" w:type="dxa"/>
          </w:tcPr>
          <w:p w:rsidR="00E87A31" w:rsidRDefault="00BB2935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E87A31" w:rsidRDefault="00BB2935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«РАЗВИТИЕ»</w:t>
            </w:r>
          </w:p>
        </w:tc>
        <w:tc>
          <w:tcPr>
            <w:tcW w:w="8505" w:type="dxa"/>
          </w:tcPr>
          <w:p w:rsidR="00251F1C" w:rsidRDefault="00BB2935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 xml:space="preserve"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 </w:t>
            </w:r>
          </w:p>
          <w:p w:rsidR="00E87A31" w:rsidRDefault="00251F1C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2935" w:rsidRPr="00E87A31">
              <w:rPr>
                <w:sz w:val="28"/>
                <w:szCs w:val="28"/>
              </w:rPr>
              <w:t xml:space="preserve">по </w:t>
            </w:r>
            <w:r w:rsidR="00BB2935">
              <w:rPr>
                <w:sz w:val="28"/>
                <w:szCs w:val="28"/>
              </w:rPr>
              <w:t>п.1</w:t>
            </w:r>
            <w:r w:rsidR="00BB2935" w:rsidRPr="00E87A31">
              <w:rPr>
                <w:sz w:val="28"/>
                <w:szCs w:val="28"/>
              </w:rPr>
              <w:t xml:space="preserve"> не указан</w:t>
            </w:r>
            <w:r w:rsidR="00BB2935">
              <w:rPr>
                <w:sz w:val="28"/>
                <w:szCs w:val="28"/>
              </w:rPr>
              <w:t>а</w:t>
            </w:r>
            <w:r w:rsidR="00BB2935" w:rsidRPr="00E87A31">
              <w:rPr>
                <w:sz w:val="28"/>
                <w:szCs w:val="28"/>
              </w:rPr>
              <w:t xml:space="preserve"> </w:t>
            </w:r>
            <w:r w:rsidR="00BB2935">
              <w:rPr>
                <w:sz w:val="28"/>
                <w:szCs w:val="28"/>
              </w:rPr>
              <w:t>толщина пленки, требуется 20мкм и более,</w:t>
            </w:r>
            <w:r>
              <w:rPr>
                <w:sz w:val="28"/>
                <w:szCs w:val="28"/>
              </w:rPr>
              <w:t xml:space="preserve"> а также</w:t>
            </w:r>
            <w:r w:rsidR="00BB2935">
              <w:rPr>
                <w:sz w:val="28"/>
                <w:szCs w:val="28"/>
              </w:rPr>
              <w:t xml:space="preserve"> не ука</w:t>
            </w:r>
            <w:r>
              <w:rPr>
                <w:sz w:val="28"/>
                <w:szCs w:val="28"/>
              </w:rPr>
              <w:t>зан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«одноразовые».</w:t>
            </w:r>
          </w:p>
          <w:p w:rsidR="00251F1C" w:rsidRDefault="00251F1C" w:rsidP="00251F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3D5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сумма выручки</w:t>
            </w:r>
            <w:r w:rsidRPr="003D587A">
              <w:rPr>
                <w:sz w:val="28"/>
                <w:szCs w:val="28"/>
              </w:rPr>
              <w:t xml:space="preserve"> от реализации товаров (работ, услуг) без учета налога на добавленную стоимость за предшеству</w:t>
            </w:r>
            <w:r w:rsidRPr="003D587A">
              <w:rPr>
                <w:sz w:val="28"/>
                <w:szCs w:val="28"/>
              </w:rPr>
              <w:t>ю</w:t>
            </w:r>
            <w:r w:rsidRPr="003D587A">
              <w:rPr>
                <w:sz w:val="28"/>
                <w:szCs w:val="28"/>
              </w:rPr>
              <w:t>щий календарный год (для вновь созданных или вновь зарегистрированных за период, прошедший со дня их государственной регистрации)</w:t>
            </w:r>
            <w:r>
              <w:rPr>
                <w:sz w:val="28"/>
                <w:szCs w:val="28"/>
              </w:rPr>
              <w:t>,</w:t>
            </w:r>
            <w:r w:rsidRPr="003D5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(500000,00), </w:t>
            </w:r>
            <w:r w:rsidRPr="003D587A">
              <w:rPr>
                <w:sz w:val="28"/>
                <w:szCs w:val="28"/>
              </w:rPr>
              <w:t>указана без единицы измерения</w:t>
            </w:r>
            <w:r>
              <w:rPr>
                <w:sz w:val="28"/>
                <w:szCs w:val="28"/>
              </w:rPr>
              <w:t>, что не позволяет определить соответствие участника требованиям, установленным п. 2, 3 ч.1 ст. 4 Федерального закона от 24.07.2007 № 209-ФЗ «О развитии малого и</w:t>
            </w:r>
            <w:proofErr w:type="gramEnd"/>
            <w:r>
              <w:rPr>
                <w:sz w:val="28"/>
                <w:szCs w:val="28"/>
              </w:rPr>
              <w:t xml:space="preserve"> среднего предпринимательства РФ».</w:t>
            </w:r>
          </w:p>
        </w:tc>
        <w:tc>
          <w:tcPr>
            <w:tcW w:w="2062" w:type="dxa"/>
          </w:tcPr>
          <w:p w:rsidR="00E87A31" w:rsidRDefault="00251F1C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270 000,0</w:t>
            </w:r>
          </w:p>
        </w:tc>
      </w:tr>
      <w:tr w:rsidR="00E87A31" w:rsidTr="002352F0">
        <w:tc>
          <w:tcPr>
            <w:tcW w:w="959" w:type="dxa"/>
          </w:tcPr>
          <w:p w:rsidR="00E87A31" w:rsidRDefault="00251F1C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87A31" w:rsidRDefault="00251F1C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УРС-Снаб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340A4E" w:rsidRDefault="00251F1C" w:rsidP="0025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</w:t>
            </w:r>
            <w:r>
              <w:rPr>
                <w:sz w:val="28"/>
                <w:szCs w:val="28"/>
              </w:rPr>
              <w:t xml:space="preserve"> </w:t>
            </w:r>
          </w:p>
          <w:p w:rsidR="00340A4E" w:rsidRDefault="00340A4E" w:rsidP="0025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7A31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п.1 </w:t>
            </w:r>
            <w:r w:rsidR="00166ABD">
              <w:rPr>
                <w:sz w:val="28"/>
                <w:szCs w:val="28"/>
              </w:rPr>
              <w:t xml:space="preserve">единица измерения </w:t>
            </w:r>
            <w:r>
              <w:rPr>
                <w:sz w:val="28"/>
                <w:szCs w:val="28"/>
              </w:rPr>
              <w:t>толщин</w:t>
            </w:r>
            <w:r w:rsidR="00166AB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пленки не соответствует заявленной,</w:t>
            </w:r>
            <w:r w:rsidRPr="00E87A31">
              <w:rPr>
                <w:sz w:val="28"/>
                <w:szCs w:val="28"/>
              </w:rPr>
              <w:t xml:space="preserve"> указан</w:t>
            </w:r>
            <w:r>
              <w:rPr>
                <w:sz w:val="28"/>
                <w:szCs w:val="28"/>
              </w:rPr>
              <w:t>а</w:t>
            </w:r>
            <w:r w:rsidRPr="00E87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толщина пленки 20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, требуется 20мкм и более.</w:t>
            </w:r>
          </w:p>
          <w:p w:rsidR="00E87A31" w:rsidRDefault="00251F1C" w:rsidP="00251F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сумма выручки</w:t>
            </w:r>
            <w:r w:rsidRPr="003D587A">
              <w:rPr>
                <w:sz w:val="28"/>
                <w:szCs w:val="28"/>
              </w:rPr>
              <w:t xml:space="preserve"> от реализации товаров (работ, услуг) без учета налога на добавленную стоимость за предшеству</w:t>
            </w:r>
            <w:r w:rsidRPr="003D587A">
              <w:rPr>
                <w:sz w:val="28"/>
                <w:szCs w:val="28"/>
              </w:rPr>
              <w:t>ю</w:t>
            </w:r>
            <w:r w:rsidRPr="003D587A">
              <w:rPr>
                <w:sz w:val="28"/>
                <w:szCs w:val="28"/>
              </w:rPr>
              <w:t xml:space="preserve">щий календарный год (для вновь созданных или вновь зарегистрированных за период, прошедший со дня их </w:t>
            </w:r>
            <w:r w:rsidRPr="003D587A">
              <w:rPr>
                <w:sz w:val="28"/>
                <w:szCs w:val="28"/>
              </w:rPr>
              <w:lastRenderedPageBreak/>
              <w:t>государственной регистрации)</w:t>
            </w:r>
            <w:r>
              <w:rPr>
                <w:sz w:val="28"/>
                <w:szCs w:val="28"/>
              </w:rPr>
              <w:t xml:space="preserve">,  </w:t>
            </w:r>
            <w:r w:rsidRPr="003D587A">
              <w:rPr>
                <w:sz w:val="28"/>
                <w:szCs w:val="28"/>
              </w:rPr>
              <w:t>указана без единицы измерения</w:t>
            </w:r>
            <w:r>
              <w:rPr>
                <w:sz w:val="28"/>
                <w:szCs w:val="28"/>
              </w:rPr>
              <w:t>, (420 000), что не позволяет определить соответствие участника требованиям, установленным п. 2, 3 ч.1 ст. 4 Федерального закона от 24.07.2007 № 209-ФЗ «О развитии малого</w:t>
            </w:r>
            <w:proofErr w:type="gramEnd"/>
            <w:r>
              <w:rPr>
                <w:sz w:val="28"/>
                <w:szCs w:val="28"/>
              </w:rPr>
              <w:t xml:space="preserve"> и среднего предпринимательства РФ».</w:t>
            </w:r>
          </w:p>
        </w:tc>
        <w:tc>
          <w:tcPr>
            <w:tcW w:w="2062" w:type="dxa"/>
          </w:tcPr>
          <w:p w:rsidR="00E87A31" w:rsidRDefault="00340A4E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124 240,0</w:t>
            </w:r>
          </w:p>
        </w:tc>
      </w:tr>
      <w:tr w:rsidR="00E87A31" w:rsidTr="002352F0">
        <w:tc>
          <w:tcPr>
            <w:tcW w:w="959" w:type="dxa"/>
          </w:tcPr>
          <w:p w:rsidR="00E87A31" w:rsidRDefault="00340A4E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E87A31" w:rsidRDefault="00340A4E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«ЭНГА»</w:t>
            </w:r>
          </w:p>
        </w:tc>
        <w:tc>
          <w:tcPr>
            <w:tcW w:w="8505" w:type="dxa"/>
          </w:tcPr>
          <w:p w:rsidR="00340A4E" w:rsidRDefault="00340A4E" w:rsidP="00340A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</w:t>
            </w:r>
            <w:r>
              <w:rPr>
                <w:sz w:val="28"/>
                <w:szCs w:val="28"/>
              </w:rPr>
              <w:t xml:space="preserve"> </w:t>
            </w:r>
            <w:r w:rsidRPr="004459E7">
              <w:rPr>
                <w:sz w:val="28"/>
                <w:szCs w:val="28"/>
              </w:rPr>
              <w:t>котировочная заявка, поданная в форме электронного документа, подписана лицом, полномочия которого не подтверждены доверенностью, выданной и оформленной в соответствии с гражданским законодательством, или ее нотариально заверенной копией (представленная в форме электронного документа</w:t>
            </w:r>
            <w:r w:rsidR="004459E7">
              <w:rPr>
                <w:sz w:val="28"/>
                <w:szCs w:val="28"/>
              </w:rPr>
              <w:t>,</w:t>
            </w:r>
            <w:r w:rsidRPr="004459E7">
              <w:rPr>
                <w:sz w:val="28"/>
                <w:szCs w:val="28"/>
              </w:rPr>
              <w:t xml:space="preserve"> доверенность </w:t>
            </w:r>
            <w:r w:rsidR="004459E7">
              <w:rPr>
                <w:sz w:val="28"/>
                <w:szCs w:val="28"/>
              </w:rPr>
              <w:t>не дает право участия</w:t>
            </w:r>
            <w:proofErr w:type="gramEnd"/>
            <w:r w:rsidR="004459E7">
              <w:rPr>
                <w:sz w:val="28"/>
                <w:szCs w:val="28"/>
              </w:rPr>
              <w:t xml:space="preserve"> в запросе котировок</w:t>
            </w:r>
            <w:r w:rsidRPr="004459E7">
              <w:rPr>
                <w:sz w:val="28"/>
                <w:szCs w:val="28"/>
              </w:rPr>
              <w:t>)</w:t>
            </w:r>
            <w:r w:rsidR="004459E7">
              <w:rPr>
                <w:sz w:val="28"/>
                <w:szCs w:val="28"/>
              </w:rPr>
              <w:t>.</w:t>
            </w:r>
          </w:p>
          <w:p w:rsidR="00E87A31" w:rsidRDefault="00E87A31" w:rsidP="00E82EF4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199 650,0</w:t>
            </w:r>
          </w:p>
        </w:tc>
      </w:tr>
      <w:tr w:rsidR="00E87A31" w:rsidTr="002352F0">
        <w:tc>
          <w:tcPr>
            <w:tcW w:w="959" w:type="dxa"/>
          </w:tcPr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Медикал-Интертрейд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4459E7" w:rsidRDefault="004459E7" w:rsidP="0044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 xml:space="preserve"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 </w:t>
            </w:r>
          </w:p>
          <w:p w:rsidR="004459E7" w:rsidRDefault="004459E7" w:rsidP="0044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7A3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п.1</w:t>
            </w:r>
            <w:r w:rsidRPr="00E87A31">
              <w:rPr>
                <w:sz w:val="28"/>
                <w:szCs w:val="28"/>
              </w:rPr>
              <w:t xml:space="preserve"> не указан</w:t>
            </w:r>
            <w:r>
              <w:rPr>
                <w:sz w:val="28"/>
                <w:szCs w:val="28"/>
              </w:rPr>
              <w:t>а</w:t>
            </w:r>
            <w:r w:rsidRPr="00E87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толщина пленки,  требуется 20</w:t>
            </w:r>
            <w:r w:rsidR="00166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мкм и более, а также не указан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«одноразовые» и «из полиэтилена».</w:t>
            </w:r>
          </w:p>
          <w:p w:rsidR="00E87A31" w:rsidRDefault="00E87A31" w:rsidP="00E82EF4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E87A31" w:rsidRDefault="0087677F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187 230,0</w:t>
            </w:r>
          </w:p>
        </w:tc>
      </w:tr>
      <w:tr w:rsidR="00E87A31" w:rsidTr="002352F0">
        <w:tc>
          <w:tcPr>
            <w:tcW w:w="959" w:type="dxa"/>
          </w:tcPr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«АГАВА»</w:t>
            </w:r>
          </w:p>
        </w:tc>
        <w:tc>
          <w:tcPr>
            <w:tcW w:w="8505" w:type="dxa"/>
          </w:tcPr>
          <w:p w:rsidR="004459E7" w:rsidRDefault="004459E7" w:rsidP="0044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 xml:space="preserve"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 </w:t>
            </w:r>
          </w:p>
          <w:p w:rsidR="004459E7" w:rsidRDefault="004459E7" w:rsidP="00445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7A3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п.1</w:t>
            </w:r>
            <w:r w:rsidRPr="00E87A31">
              <w:rPr>
                <w:sz w:val="28"/>
                <w:szCs w:val="28"/>
              </w:rPr>
              <w:t xml:space="preserve"> не указан</w:t>
            </w:r>
            <w:r>
              <w:rPr>
                <w:sz w:val="28"/>
                <w:szCs w:val="28"/>
              </w:rPr>
              <w:t>а</w:t>
            </w:r>
            <w:r w:rsidRPr="00E87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толщина пленки,  требуется 20мкм и более, а также не указан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«одноразовые» и «из полиэтилена».</w:t>
            </w:r>
          </w:p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прописано, что товар является новым.</w:t>
            </w:r>
          </w:p>
        </w:tc>
        <w:tc>
          <w:tcPr>
            <w:tcW w:w="2062" w:type="dxa"/>
          </w:tcPr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249 040,0</w:t>
            </w:r>
          </w:p>
        </w:tc>
      </w:tr>
      <w:tr w:rsidR="00E87A31" w:rsidTr="002352F0">
        <w:tc>
          <w:tcPr>
            <w:tcW w:w="959" w:type="dxa"/>
          </w:tcPr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87A31" w:rsidRDefault="004459E7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«Инновация-К»</w:t>
            </w:r>
          </w:p>
        </w:tc>
        <w:tc>
          <w:tcPr>
            <w:tcW w:w="8505" w:type="dxa"/>
          </w:tcPr>
          <w:p w:rsidR="00166ABD" w:rsidRDefault="00166ABD" w:rsidP="0016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Pr="00E87A31">
              <w:rPr>
                <w:sz w:val="28"/>
                <w:szCs w:val="28"/>
              </w:rPr>
              <w:t xml:space="preserve">.3 ст.47 Федерального закона от 21.07.2005 № 94-ФЗ  в связи с </w:t>
            </w:r>
            <w:r w:rsidRPr="00E87A31">
              <w:rPr>
                <w:sz w:val="28"/>
                <w:szCs w:val="28"/>
              </w:rPr>
              <w:lastRenderedPageBreak/>
              <w:t xml:space="preserve">несоответствием котировочной заявки требованиям, установленным в извещении о проведении запроса котировок: </w:t>
            </w:r>
          </w:p>
          <w:p w:rsidR="00E87A31" w:rsidRDefault="004459E7" w:rsidP="004459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сумма выручки</w:t>
            </w:r>
            <w:r w:rsidRPr="003D587A">
              <w:rPr>
                <w:sz w:val="28"/>
                <w:szCs w:val="28"/>
              </w:rPr>
              <w:t xml:space="preserve"> от реализации товаров (работ, услуг) без учета налога на добавленную стоимость за предшеству</w:t>
            </w:r>
            <w:r w:rsidRPr="003D587A">
              <w:rPr>
                <w:sz w:val="28"/>
                <w:szCs w:val="28"/>
              </w:rPr>
              <w:t>ю</w:t>
            </w:r>
            <w:r w:rsidRPr="003D587A">
              <w:rPr>
                <w:sz w:val="28"/>
                <w:szCs w:val="28"/>
              </w:rPr>
              <w:t>щий календарный год (для вновь созданных или вновь зарегистрированных за период, прошедший со дня их государственной регистрации)</w:t>
            </w:r>
            <w:r>
              <w:rPr>
                <w:sz w:val="28"/>
                <w:szCs w:val="28"/>
              </w:rPr>
              <w:t xml:space="preserve">,  </w:t>
            </w:r>
            <w:r w:rsidRPr="003D587A">
              <w:rPr>
                <w:sz w:val="28"/>
                <w:szCs w:val="28"/>
              </w:rPr>
              <w:t>указана без единицы измерения</w:t>
            </w:r>
            <w:r>
              <w:rPr>
                <w:sz w:val="28"/>
                <w:szCs w:val="28"/>
              </w:rPr>
              <w:t>, (600 000), что не позволяет определить соответствие участника требованиям, установленным п. 2, 3 ч.1 ст. 4 Федерального закона от 24.07.2007 № 209-ФЗ «О развитии малого</w:t>
            </w:r>
            <w:proofErr w:type="gramEnd"/>
            <w:r>
              <w:rPr>
                <w:sz w:val="28"/>
                <w:szCs w:val="28"/>
              </w:rPr>
              <w:t xml:space="preserve"> и среднего предпринимательства РФ».</w:t>
            </w:r>
          </w:p>
        </w:tc>
        <w:tc>
          <w:tcPr>
            <w:tcW w:w="2062" w:type="dxa"/>
          </w:tcPr>
          <w:p w:rsidR="00E87A31" w:rsidRDefault="002352F0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204 600,0</w:t>
            </w:r>
          </w:p>
        </w:tc>
      </w:tr>
      <w:tr w:rsidR="002352F0" w:rsidTr="002352F0">
        <w:tc>
          <w:tcPr>
            <w:tcW w:w="959" w:type="dxa"/>
          </w:tcPr>
          <w:p w:rsidR="002352F0" w:rsidRDefault="002352F0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2352F0" w:rsidRDefault="002352F0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Стройэффект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05" w:type="dxa"/>
          </w:tcPr>
          <w:p w:rsidR="002352F0" w:rsidRDefault="002352F0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 xml:space="preserve"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 </w:t>
            </w:r>
          </w:p>
          <w:p w:rsidR="002352F0" w:rsidRDefault="002352F0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7A3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п.1</w:t>
            </w:r>
            <w:r w:rsidRPr="00E87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указан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«одноразовые» и «из полиэтилена».</w:t>
            </w:r>
          </w:p>
          <w:p w:rsidR="002352F0" w:rsidRDefault="002352F0" w:rsidP="00E82EF4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352F0" w:rsidRDefault="0087677F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290 490,0</w:t>
            </w:r>
          </w:p>
        </w:tc>
      </w:tr>
      <w:tr w:rsidR="002352F0" w:rsidTr="002352F0">
        <w:tc>
          <w:tcPr>
            <w:tcW w:w="959" w:type="dxa"/>
          </w:tcPr>
          <w:p w:rsidR="002352F0" w:rsidRDefault="002352F0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352F0" w:rsidRDefault="002352F0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«Аквадез»</w:t>
            </w:r>
          </w:p>
        </w:tc>
        <w:tc>
          <w:tcPr>
            <w:tcW w:w="8505" w:type="dxa"/>
          </w:tcPr>
          <w:p w:rsidR="002352F0" w:rsidRDefault="002352F0" w:rsidP="0023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87A31">
              <w:rPr>
                <w:sz w:val="28"/>
                <w:szCs w:val="28"/>
              </w:rPr>
              <w:t xml:space="preserve">.3 ст.47 Федерального закона от 21.07.2005 № 94-ФЗ  в связи с несоответствием котировочной заявки требованиям, установленным в извещении о проведении запроса котировок: </w:t>
            </w:r>
          </w:p>
          <w:p w:rsidR="002352F0" w:rsidRDefault="002352F0" w:rsidP="0023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7A3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п.1</w:t>
            </w:r>
            <w:r w:rsidRPr="00E87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указан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«одноразовые».</w:t>
            </w:r>
          </w:p>
          <w:p w:rsidR="002352F0" w:rsidRDefault="002352F0" w:rsidP="00E82EF4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352F0" w:rsidRDefault="0087677F" w:rsidP="00E8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201 400,0</w:t>
            </w:r>
          </w:p>
        </w:tc>
      </w:tr>
    </w:tbl>
    <w:p w:rsidR="00113774" w:rsidRDefault="00113774" w:rsidP="009E5E0E">
      <w:pPr>
        <w:spacing w:after="0" w:line="240" w:lineRule="auto"/>
        <w:rPr>
          <w:sz w:val="28"/>
          <w:szCs w:val="28"/>
        </w:rPr>
      </w:pP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  <w:r w:rsidRPr="00FB5EC4">
        <w:rPr>
          <w:sz w:val="28"/>
          <w:szCs w:val="28"/>
        </w:rPr>
        <w:t xml:space="preserve">Котировочная комиссия оценила котировочные заявки и приняла решение признать победителем в проведении запроса котировок </w:t>
      </w:r>
      <w:r>
        <w:rPr>
          <w:sz w:val="28"/>
          <w:szCs w:val="28"/>
        </w:rPr>
        <w:t>Общество с ограниченной ответственностью «Торговый Дом Инновация»</w:t>
      </w:r>
      <w:r w:rsidRPr="00FB5EC4">
        <w:rPr>
          <w:sz w:val="28"/>
          <w:szCs w:val="28"/>
        </w:rPr>
        <w:t xml:space="preserve">– цена договора </w:t>
      </w:r>
      <w:r>
        <w:rPr>
          <w:sz w:val="28"/>
          <w:szCs w:val="28"/>
        </w:rPr>
        <w:t>196 710,00</w:t>
      </w:r>
      <w:r w:rsidRPr="00FB5EC4">
        <w:rPr>
          <w:sz w:val="28"/>
          <w:szCs w:val="28"/>
        </w:rPr>
        <w:t xml:space="preserve"> рублей.</w:t>
      </w: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  <w:r w:rsidRPr="00FB5EC4">
        <w:rPr>
          <w:sz w:val="28"/>
          <w:szCs w:val="28"/>
        </w:rPr>
        <w:t xml:space="preserve"> Предложение, содержащее лучшие условия по цене договора, следующее после предложенных победителем в проведении запроса котировок условий, предоставлено:  </w:t>
      </w:r>
      <w:proofErr w:type="spellStart"/>
      <w:r>
        <w:rPr>
          <w:sz w:val="28"/>
          <w:szCs w:val="28"/>
        </w:rPr>
        <w:t>Общество</w:t>
      </w:r>
      <w:proofErr w:type="spellEnd"/>
      <w:r>
        <w:rPr>
          <w:sz w:val="28"/>
          <w:szCs w:val="28"/>
        </w:rPr>
        <w:t xml:space="preserve"> с ограниченной ответственностью «Эко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ек»</w:t>
      </w:r>
      <w:r w:rsidRPr="00FB5EC4">
        <w:rPr>
          <w:sz w:val="28"/>
          <w:szCs w:val="28"/>
        </w:rPr>
        <w:t xml:space="preserve">– цена договора </w:t>
      </w:r>
      <w:r>
        <w:rPr>
          <w:sz w:val="28"/>
          <w:szCs w:val="28"/>
        </w:rPr>
        <w:t xml:space="preserve">234 000,00 </w:t>
      </w:r>
      <w:r w:rsidRPr="00FB5EC4">
        <w:rPr>
          <w:sz w:val="28"/>
          <w:szCs w:val="28"/>
        </w:rPr>
        <w:t>рублей.</w:t>
      </w: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  <w:r w:rsidRPr="00FB5EC4">
        <w:rPr>
          <w:sz w:val="28"/>
          <w:szCs w:val="28"/>
        </w:rPr>
        <w:t>Голосовали «за» единогласно, «против» нет, «воздержался» нет.</w:t>
      </w: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  <w:r w:rsidRPr="00FB5EC4">
        <w:rPr>
          <w:sz w:val="28"/>
          <w:szCs w:val="28"/>
        </w:rPr>
        <w:t>Протокол рассмотрения и оценки котировочных заявок составлен в двух экземплярах, один из которых остается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</w:t>
      </w:r>
      <w:r w:rsidRPr="00FB5EC4">
        <w:rPr>
          <w:sz w:val="28"/>
          <w:szCs w:val="28"/>
        </w:rPr>
        <w:t>е</w:t>
      </w:r>
      <w:r w:rsidRPr="00FB5EC4">
        <w:rPr>
          <w:sz w:val="28"/>
          <w:szCs w:val="28"/>
        </w:rPr>
        <w:t>щением о проведении запроса котировок и цены, предложенной победителем запроса котировок в котировочной заявке, заказчик в течение двух рабочих дней со дня по</w:t>
      </w:r>
      <w:r w:rsidRPr="00FB5EC4">
        <w:rPr>
          <w:sz w:val="28"/>
          <w:szCs w:val="28"/>
        </w:rPr>
        <w:t>д</w:t>
      </w:r>
      <w:r w:rsidRPr="00FB5EC4">
        <w:rPr>
          <w:sz w:val="28"/>
          <w:szCs w:val="28"/>
        </w:rPr>
        <w:t xml:space="preserve">писания протокола обязуется передать победителю в проведении запроса котировок.  </w:t>
      </w: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  <w:r w:rsidRPr="00FB5EC4">
        <w:rPr>
          <w:sz w:val="28"/>
          <w:szCs w:val="28"/>
        </w:rPr>
        <w:t>Настоящий протокол подлежит размещению на официальном сайте в сети И</w:t>
      </w:r>
      <w:r w:rsidRPr="00FB5EC4">
        <w:rPr>
          <w:sz w:val="28"/>
          <w:szCs w:val="28"/>
        </w:rPr>
        <w:t>н</w:t>
      </w:r>
      <w:r w:rsidRPr="00FB5EC4">
        <w:rPr>
          <w:sz w:val="28"/>
          <w:szCs w:val="28"/>
        </w:rPr>
        <w:t xml:space="preserve">тернет. </w:t>
      </w:r>
    </w:p>
    <w:p w:rsidR="00FB5EC4" w:rsidRPr="00FB5EC4" w:rsidRDefault="00FB5EC4" w:rsidP="00FB5EC4">
      <w:pPr>
        <w:spacing w:after="0" w:line="240" w:lineRule="auto"/>
        <w:rPr>
          <w:sz w:val="28"/>
          <w:szCs w:val="28"/>
        </w:rPr>
      </w:pPr>
      <w:r w:rsidRPr="00FB5EC4">
        <w:rPr>
          <w:sz w:val="28"/>
          <w:szCs w:val="28"/>
        </w:rPr>
        <w:t xml:space="preserve"> Подписи:</w:t>
      </w:r>
    </w:p>
    <w:tbl>
      <w:tblPr>
        <w:tblW w:w="5000" w:type="pct"/>
        <w:tblLook w:val="01E0"/>
      </w:tblPr>
      <w:tblGrid>
        <w:gridCol w:w="6135"/>
        <w:gridCol w:w="6260"/>
        <w:gridCol w:w="3525"/>
      </w:tblGrid>
      <w:tr w:rsidR="00FB5EC4" w:rsidRPr="00FB5EC4" w:rsidTr="00EF0AEB">
        <w:trPr>
          <w:trHeight w:val="567"/>
        </w:trPr>
        <w:tc>
          <w:tcPr>
            <w:tcW w:w="192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r w:rsidRPr="00FB5EC4">
              <w:rPr>
                <w:sz w:val="28"/>
                <w:szCs w:val="28"/>
              </w:rPr>
              <w:t>Председатель котировочной комиссии:</w:t>
            </w:r>
          </w:p>
        </w:tc>
        <w:tc>
          <w:tcPr>
            <w:tcW w:w="1966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r w:rsidRPr="00FB5E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r w:rsidRPr="00FB5EC4">
              <w:rPr>
                <w:sz w:val="28"/>
                <w:szCs w:val="28"/>
              </w:rPr>
              <w:t xml:space="preserve">М.М. </w:t>
            </w:r>
            <w:proofErr w:type="spellStart"/>
            <w:r w:rsidRPr="00FB5EC4">
              <w:rPr>
                <w:sz w:val="28"/>
                <w:szCs w:val="28"/>
              </w:rPr>
              <w:t>Кальницкая</w:t>
            </w:r>
            <w:proofErr w:type="spellEnd"/>
            <w:r w:rsidRPr="00FB5EC4">
              <w:rPr>
                <w:sz w:val="28"/>
                <w:szCs w:val="28"/>
              </w:rPr>
              <w:t xml:space="preserve"> </w:t>
            </w:r>
          </w:p>
        </w:tc>
      </w:tr>
      <w:tr w:rsidR="00FB5EC4" w:rsidRPr="00FB5EC4" w:rsidTr="00EF0AEB">
        <w:trPr>
          <w:trHeight w:val="567"/>
        </w:trPr>
        <w:tc>
          <w:tcPr>
            <w:tcW w:w="192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6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0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B5EC4" w:rsidRPr="00FB5EC4" w:rsidTr="00EF0AEB">
        <w:trPr>
          <w:trHeight w:val="567"/>
        </w:trPr>
        <w:tc>
          <w:tcPr>
            <w:tcW w:w="192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r w:rsidRPr="00FB5EC4">
              <w:rPr>
                <w:sz w:val="28"/>
                <w:szCs w:val="28"/>
              </w:rPr>
              <w:t>Члены котировочной комиссии:</w:t>
            </w:r>
          </w:p>
        </w:tc>
        <w:tc>
          <w:tcPr>
            <w:tcW w:w="1966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r w:rsidRPr="00FB5E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B5EC4">
              <w:rPr>
                <w:sz w:val="28"/>
                <w:szCs w:val="28"/>
              </w:rPr>
              <w:t>Бирюлин</w:t>
            </w:r>
            <w:proofErr w:type="spellEnd"/>
            <w:r w:rsidRPr="00FB5EC4">
              <w:rPr>
                <w:sz w:val="28"/>
                <w:szCs w:val="28"/>
              </w:rPr>
              <w:t xml:space="preserve"> Андрей Владимирович</w:t>
            </w:r>
          </w:p>
        </w:tc>
      </w:tr>
      <w:tr w:rsidR="00FB5EC4" w:rsidRPr="00FB5EC4" w:rsidTr="00EF0AEB">
        <w:trPr>
          <w:trHeight w:val="567"/>
        </w:trPr>
        <w:tc>
          <w:tcPr>
            <w:tcW w:w="192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6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r w:rsidRPr="00FB5EC4">
              <w:rPr>
                <w:sz w:val="28"/>
                <w:szCs w:val="28"/>
              </w:rPr>
              <w:t>____________________________________</w:t>
            </w:r>
          </w:p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</w:p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r w:rsidRPr="00FB5E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B5EC4">
              <w:rPr>
                <w:sz w:val="28"/>
                <w:szCs w:val="28"/>
              </w:rPr>
              <w:t>Благирев</w:t>
            </w:r>
            <w:proofErr w:type="spellEnd"/>
            <w:r w:rsidRPr="00FB5EC4">
              <w:rPr>
                <w:sz w:val="28"/>
                <w:szCs w:val="28"/>
              </w:rPr>
              <w:t xml:space="preserve"> Иван Сергеевич</w:t>
            </w:r>
          </w:p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B5EC4">
              <w:rPr>
                <w:sz w:val="28"/>
                <w:szCs w:val="28"/>
              </w:rPr>
              <w:t>Домрачева</w:t>
            </w:r>
            <w:proofErr w:type="spellEnd"/>
            <w:r w:rsidRPr="00FB5EC4">
              <w:rPr>
                <w:sz w:val="28"/>
                <w:szCs w:val="28"/>
              </w:rPr>
              <w:t xml:space="preserve"> Светлана Владиславовна</w:t>
            </w:r>
          </w:p>
        </w:tc>
      </w:tr>
      <w:tr w:rsidR="00FB5EC4" w:rsidRPr="00FB5EC4" w:rsidTr="00EF0AEB">
        <w:trPr>
          <w:trHeight w:val="567"/>
        </w:trPr>
        <w:tc>
          <w:tcPr>
            <w:tcW w:w="192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6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</w:p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r w:rsidRPr="00FB5EC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7" w:type="pct"/>
          </w:tcPr>
          <w:p w:rsidR="00FB5EC4" w:rsidRPr="00FB5EC4" w:rsidRDefault="00FB5EC4" w:rsidP="00FB5E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B5EC4">
              <w:rPr>
                <w:sz w:val="28"/>
                <w:szCs w:val="28"/>
              </w:rPr>
              <w:t>Хендогина</w:t>
            </w:r>
            <w:proofErr w:type="spellEnd"/>
            <w:r w:rsidRPr="00FB5EC4">
              <w:rPr>
                <w:sz w:val="28"/>
                <w:szCs w:val="28"/>
              </w:rPr>
              <w:t xml:space="preserve"> Маргарита Аркадьевна</w:t>
            </w:r>
          </w:p>
        </w:tc>
      </w:tr>
    </w:tbl>
    <w:p w:rsidR="00113774" w:rsidRPr="009E5E0E" w:rsidRDefault="00113774" w:rsidP="009E5E0E">
      <w:pPr>
        <w:spacing w:after="0" w:line="240" w:lineRule="auto"/>
        <w:rPr>
          <w:sz w:val="28"/>
          <w:szCs w:val="28"/>
        </w:rPr>
      </w:pPr>
    </w:p>
    <w:sectPr w:rsidR="00113774" w:rsidRPr="009E5E0E" w:rsidSect="009E5E0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806"/>
    <w:multiLevelType w:val="hybridMultilevel"/>
    <w:tmpl w:val="6CC4FA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9E5E0E"/>
    <w:rsid w:val="000177E5"/>
    <w:rsid w:val="000A275A"/>
    <w:rsid w:val="000F7402"/>
    <w:rsid w:val="00113774"/>
    <w:rsid w:val="00166ABD"/>
    <w:rsid w:val="00225A10"/>
    <w:rsid w:val="002352F0"/>
    <w:rsid w:val="00251F1C"/>
    <w:rsid w:val="00252C84"/>
    <w:rsid w:val="00316A9A"/>
    <w:rsid w:val="00340A4E"/>
    <w:rsid w:val="003D587A"/>
    <w:rsid w:val="004344DB"/>
    <w:rsid w:val="004459E7"/>
    <w:rsid w:val="0051662D"/>
    <w:rsid w:val="00600426"/>
    <w:rsid w:val="0087677F"/>
    <w:rsid w:val="008C3D9E"/>
    <w:rsid w:val="009516E2"/>
    <w:rsid w:val="009E5E0E"/>
    <w:rsid w:val="00A83491"/>
    <w:rsid w:val="00AB1C90"/>
    <w:rsid w:val="00AD3A31"/>
    <w:rsid w:val="00B05E4D"/>
    <w:rsid w:val="00B477ED"/>
    <w:rsid w:val="00BB2935"/>
    <w:rsid w:val="00C72F67"/>
    <w:rsid w:val="00C80F4E"/>
    <w:rsid w:val="00E82EF4"/>
    <w:rsid w:val="00E87A31"/>
    <w:rsid w:val="00EA43E2"/>
    <w:rsid w:val="00FB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4DF321-49CC-42BC-AE97-3EC3F07C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A. Hendogina</dc:creator>
  <cp:keywords/>
  <dc:description/>
  <cp:lastModifiedBy>Margarita A. Hendogina</cp:lastModifiedBy>
  <cp:revision>2</cp:revision>
  <dcterms:created xsi:type="dcterms:W3CDTF">2013-11-01T11:37:00Z</dcterms:created>
  <dcterms:modified xsi:type="dcterms:W3CDTF">2013-11-01T11:37:00Z</dcterms:modified>
</cp:coreProperties>
</file>